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4" w:rsidRDefault="00302A44" w:rsidP="00170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02A44" w:rsidRDefault="00302A44" w:rsidP="00170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общеразвивающего вида «Солнышко»</w:t>
      </w:r>
    </w:p>
    <w:p w:rsidR="00302A44" w:rsidRDefault="00302A44" w:rsidP="00302A4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44" w:rsidRDefault="009430B3" w:rsidP="00302A4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Гатиатуллина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302A44" w:rsidRDefault="00302A44" w:rsidP="00170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44" w:rsidRDefault="00170E35" w:rsidP="00170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</w:t>
      </w:r>
    </w:p>
    <w:p w:rsidR="00170E35" w:rsidRPr="00302A44" w:rsidRDefault="00170E35" w:rsidP="00170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302A44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ar-SA"/>
        </w:rPr>
        <w:t>(</w:t>
      </w:r>
      <w:r w:rsidRPr="00302A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 профилю профессиональной деятельности педагога</w:t>
      </w:r>
      <w:r w:rsidRPr="0030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170E35" w:rsidRPr="00E20DE1" w:rsidRDefault="00170E35" w:rsidP="00170E3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323B6" w:rsidRPr="00E20DE1" w:rsidRDefault="00170E35" w:rsidP="00C32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учебного процесса на основе системно-деятельностного подхода с учётом индивидуальных особенностей 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создать оптимальные условия для реализации поставленных целей образования. Для реализации данной задачи в своей педагогической деятельности, опираюсь </w:t>
      </w:r>
      <w:r w:rsidR="0072541D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индивидуальные особенности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41D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что</w:t>
      </w:r>
      <w:r w:rsidR="00C323B6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создать оптимальные условия для реализации потенциальных возможностей каждого ученика.</w:t>
      </w:r>
    </w:p>
    <w:p w:rsidR="00C323B6" w:rsidRPr="00E20DE1" w:rsidRDefault="0010469A" w:rsidP="00104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особенности каждого ребенка, на 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 дифференцированный личностно-ориентированный подход, применяю технологию проблемного обучения, технологию развития критического мышления. Это позволяет каждому ребенку усваивать знания по своим способностям. </w:t>
      </w:r>
      <w:r w:rsidR="00170E35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же, осуществлению личностного развития, на мой взгляд, способствует дифференцированный подход к образовательному процессу. Дифференцированная организация образовательной деятельности с одной стороны учитывает уровень умственного развития, психологические особенности 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170E35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другой стороны – во внимание принимаются индивидуальные запросы личности, ее возможности и интересы. Дифференцированный подход в обучении часто применяю через работу в парах, группах, что даёт возможность уделить внимание каждому 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воспитаннику</w:t>
      </w:r>
      <w:r w:rsidR="00170E35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составить задания, учитывая индивидуальные особенности ребенка. При данной работе, важно систематически использовать те современные педагогические технологии, которые дают возможность повышать качество образования. </w:t>
      </w:r>
    </w:p>
    <w:p w:rsidR="00C323B6" w:rsidRPr="00E20DE1" w:rsidRDefault="00170E35" w:rsidP="00104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технологией проектной деятельности дает возможность р</w:t>
      </w:r>
      <w:r w:rsidR="0010469A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познавательный интерес.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69A" w:rsidRPr="00E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</w:t>
      </w:r>
      <w:r w:rsidR="00521E68" w:rsidRPr="00E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469A" w:rsidRPr="00E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</w:t>
      </w:r>
      <w:r w:rsidR="00C323B6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69A" w:rsidRPr="00E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</w:t>
      </w:r>
      <w:r w:rsidR="00521E68" w:rsidRPr="00E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469A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реализовать индивидуальные замыслы, формирует умения поиска информации, учит слаженно работать в команде. В проекте ребята ставят цель и определяют способы ее достижения, обсуждают, доказывают, открывают, сопереживают и ра</w:t>
      </w:r>
      <w:r w:rsidR="00C323B6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дуются, понимают себя и других.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мы реализовали с детьми 3 проекта «Огород на подоконнике», «Прир</w:t>
      </w:r>
      <w:r w:rsidR="00943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одная аптека», «Вторая жизнь пластиковой бутылки</w:t>
      </w:r>
      <w:r w:rsidR="00521E68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23B6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20DE1" w:rsidRPr="00E20DE1" w:rsidRDefault="00E20DE1" w:rsidP="0010469A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20DE1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основных средств</w:t>
      </w:r>
      <w:r w:rsidRPr="00E20DE1">
        <w:rPr>
          <w:sz w:val="24"/>
          <w:szCs w:val="24"/>
          <w:shd w:val="clear" w:color="auto" w:fill="FFFFFF"/>
        </w:rPr>
        <w:t xml:space="preserve"> </w:t>
      </w:r>
      <w:r w:rsidRPr="00E20DE1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расширения детских представлений являются и</w:t>
      </w:r>
      <w:r w:rsidR="00170E35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нформационно-коммуникационные технологии </w:t>
      </w:r>
      <w:r w:rsidRPr="00E20DE1">
        <w:rPr>
          <w:rFonts w:ascii="Times New Roman" w:hAnsi="Times New Roman" w:cs="Times New Roman"/>
          <w:sz w:val="24"/>
          <w:szCs w:val="24"/>
          <w:shd w:val="clear" w:color="auto" w:fill="FFFFFF"/>
        </w:rPr>
        <w:t>- презентации, слайд-шоу, мультимедийные фотоальбомы, интерактивные игры. Это наглядность дает возможность воспитателю выстроить объяснение на занятиях логично, научно, с использованием видеофрагментов. 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Использование анимационных эффектов способствует повышению интереса детей к изучаемому материалу.</w:t>
      </w:r>
      <w:r w:rsidRPr="00E20DE1">
        <w:rPr>
          <w:sz w:val="24"/>
          <w:szCs w:val="24"/>
          <w:shd w:val="clear" w:color="auto" w:fill="FFFFFF"/>
        </w:rPr>
        <w:t xml:space="preserve"> </w:t>
      </w:r>
    </w:p>
    <w:p w:rsidR="00C323B6" w:rsidRPr="00E20DE1" w:rsidRDefault="00170E35" w:rsidP="00104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проблемного обучения</w:t>
      </w:r>
      <w:r w:rsidR="00E20DE1" w:rsidRPr="00E20DE1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E20DE1" w:rsidRPr="00E20DE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предполагают создание под руководством педагога проблемных вопросов, задач, ситуаций и активную самостоятельную деятельность детей по их разрешению.</w:t>
      </w:r>
      <w:r w:rsidR="00E20DE1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DE1" w:rsidRPr="00E20DE1">
        <w:rPr>
          <w:rStyle w:val="c3"/>
          <w:rFonts w:ascii="Times New Roman" w:hAnsi="Times New Roman" w:cs="Times New Roman"/>
          <w:sz w:val="24"/>
          <w:szCs w:val="27"/>
          <w:shd w:val="clear" w:color="auto" w:fill="FFFFFF"/>
        </w:rPr>
        <w:t>Проблемное обучение активизирует мысль детей, придает ей критичность, приучает к самостоятельности в процессе познания.</w:t>
      </w:r>
      <w:r w:rsidR="00E20DE1" w:rsidRPr="00E20DE1">
        <w:rPr>
          <w:rStyle w:val="c4"/>
          <w:rFonts w:ascii="Times New Roman" w:hAnsi="Times New Roman" w:cs="Times New Roman"/>
          <w:i/>
          <w:iCs/>
          <w:sz w:val="24"/>
          <w:szCs w:val="27"/>
          <w:shd w:val="clear" w:color="auto" w:fill="FFFFFF"/>
        </w:rPr>
        <w:t> </w:t>
      </w:r>
    </w:p>
    <w:p w:rsidR="005D48A9" w:rsidRPr="00E20DE1" w:rsidRDefault="0010469A" w:rsidP="005D48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ситуации успеха –</w:t>
      </w:r>
      <w:r w:rsidR="00E20DE1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один из эффективных способов формирования и сохранения положительной мотивации к </w:t>
      </w:r>
      <w:r w:rsidR="00E20DE1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Портфолио помогает вести персонифицированный учет достижений </w:t>
      </w:r>
      <w:r w:rsidR="00E20DE1"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инструмент педагогической поддержки социального самоопределения, определения траектории индивидуального развития личности.</w:t>
      </w:r>
    </w:p>
    <w:p w:rsidR="00E20DE1" w:rsidRPr="00E20DE1" w:rsidRDefault="00E20DE1" w:rsidP="00E20D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DE1">
        <w:rPr>
          <w:rFonts w:ascii="Times New Roman" w:hAnsi="Times New Roman" w:cs="Times New Roman"/>
          <w:sz w:val="24"/>
          <w:szCs w:val="24"/>
        </w:rPr>
        <w:t xml:space="preserve">Помимо воспитательных и образовательных задач, Федеральный государственный образовательный стандарт (ФГОС) ставит обязательной целью сохранение и укрепление здоровья детей. Воспитатель следит за состоянием своих подопечных. Здоровые дети эффективнее усваивают знания и совершенствуют все виды умений. </w:t>
      </w:r>
    </w:p>
    <w:p w:rsidR="00E20DE1" w:rsidRPr="00E20DE1" w:rsidRDefault="00E20DE1" w:rsidP="00E20DE1">
      <w:pPr>
        <w:pStyle w:val="a3"/>
        <w:spacing w:before="0" w:beforeAutospacing="0" w:after="0" w:afterAutospacing="0"/>
        <w:jc w:val="both"/>
      </w:pPr>
      <w:r w:rsidRPr="00302A44">
        <w:rPr>
          <w:rStyle w:val="a5"/>
          <w:i w:val="0"/>
        </w:rPr>
        <w:t xml:space="preserve">В своей работе использую </w:t>
      </w:r>
      <w:r w:rsidR="00302A44" w:rsidRPr="00302A44">
        <w:rPr>
          <w:rStyle w:val="a5"/>
        </w:rPr>
        <w:t>р</w:t>
      </w:r>
      <w:r w:rsidRPr="00302A44">
        <w:rPr>
          <w:rStyle w:val="a5"/>
        </w:rPr>
        <w:t>итмопластик</w:t>
      </w:r>
      <w:r w:rsidR="00302A44" w:rsidRPr="00302A44">
        <w:rPr>
          <w:rStyle w:val="a5"/>
        </w:rPr>
        <w:t>у</w:t>
      </w:r>
      <w:r w:rsidR="00302A44">
        <w:rPr>
          <w:rStyle w:val="a5"/>
          <w:i w:val="0"/>
        </w:rPr>
        <w:t>, в</w:t>
      </w:r>
      <w:r w:rsidR="00302A44" w:rsidRPr="00302A44">
        <w:t>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ее соразмерность возрастным показаниям ребенка.</w:t>
      </w:r>
      <w:r w:rsidR="00302A44">
        <w:t xml:space="preserve"> Д</w:t>
      </w:r>
      <w:r w:rsidRPr="00302A44">
        <w:rPr>
          <w:rStyle w:val="a5"/>
          <w:i w:val="0"/>
        </w:rPr>
        <w:t>инамические</w:t>
      </w:r>
      <w:r w:rsidRPr="00E20DE1">
        <w:rPr>
          <w:rStyle w:val="a5"/>
        </w:rPr>
        <w:t xml:space="preserve"> </w:t>
      </w:r>
      <w:r w:rsidRPr="00302A44">
        <w:rPr>
          <w:rStyle w:val="a5"/>
          <w:i w:val="0"/>
        </w:rPr>
        <w:t>паузы</w:t>
      </w:r>
      <w:r w:rsidRPr="00302A44">
        <w:rPr>
          <w:i/>
        </w:rPr>
        <w:t> </w:t>
      </w:r>
      <w:r w:rsidRPr="00E20DE1">
        <w:t xml:space="preserve">проводятся во время непосредственно образовательной деятельности,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деятельности. </w:t>
      </w:r>
      <w:r w:rsidRPr="00E20DE1">
        <w:rPr>
          <w:rStyle w:val="a5"/>
        </w:rPr>
        <w:t>Подвижные и спортивные и</w:t>
      </w:r>
      <w:r w:rsidRPr="00E20DE1">
        <w:t xml:space="preserve">гры проводятся ежедневно как часть физкультурного занятия, а также на прогулке, в групповой комнате — со средней степенью подвижности. Игры подбираются в соответствии с возрастом ребенка, местом и временем ее проведения. </w:t>
      </w:r>
      <w:r w:rsidRPr="00E20DE1">
        <w:rPr>
          <w:rStyle w:val="a5"/>
        </w:rPr>
        <w:t>Релаксация. </w:t>
      </w:r>
      <w:r w:rsidRPr="00E20DE1">
        <w:t xml:space="preserve"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</w:t>
      </w:r>
      <w:r w:rsidRPr="00E20DE1">
        <w:rPr>
          <w:rStyle w:val="a5"/>
        </w:rPr>
        <w:t>Пальчиковая гимнастика</w:t>
      </w:r>
      <w:r w:rsidRPr="00E20DE1">
        <w:t xml:space="preserve"> 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E20DE1">
        <w:t>Полезна</w:t>
      </w:r>
      <w:proofErr w:type="gramEnd"/>
      <w:r w:rsidRPr="00E20DE1">
        <w:t xml:space="preserve"> всем детям, но особенно с речевыми проблемами. Проводится в любой удобный отрезок времени. </w:t>
      </w:r>
      <w:r w:rsidRPr="00E20DE1">
        <w:rPr>
          <w:rStyle w:val="a5"/>
        </w:rPr>
        <w:t>Гимнастика для глаз</w:t>
      </w:r>
      <w:r w:rsidRPr="00E20DE1">
        <w:t xml:space="preserve"> 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ее проведения используется наглядный материал, показ педагога. </w:t>
      </w:r>
      <w:r w:rsidRPr="00E20DE1">
        <w:rPr>
          <w:rStyle w:val="a5"/>
        </w:rPr>
        <w:t>Дыхательная гимнастика</w:t>
      </w:r>
      <w:r w:rsidRPr="00E20DE1">
        <w:t xml:space="preserve"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 </w:t>
      </w:r>
      <w:r w:rsidRPr="00E20DE1">
        <w:rPr>
          <w:rStyle w:val="a5"/>
        </w:rPr>
        <w:t>Бодрящая гимнастика</w:t>
      </w:r>
      <w:r w:rsidRPr="00E20DE1">
        <w:t> проводится ежедневно после дневного сна 5-10 мин. В ее комплекс входят упражнения на пробуждение, коррекцию плоскостопия, воспитания правильной осанки, обширное умывание.</w:t>
      </w:r>
    </w:p>
    <w:p w:rsidR="00170E35" w:rsidRPr="00E20DE1" w:rsidRDefault="00170E35" w:rsidP="005D48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учебного процесса с учетом индивидуальных особенностей учащихся позволяет создать оптимальные условия для реализации потенциальных возможностей каждого </w:t>
      </w:r>
      <w:r w:rsidR="00302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E20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7E2" w:rsidRPr="00E20DE1" w:rsidRDefault="00AB67E2" w:rsidP="00170E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67E2" w:rsidRPr="00E20DE1" w:rsidSect="0091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814"/>
    <w:rsid w:val="0010469A"/>
    <w:rsid w:val="00137814"/>
    <w:rsid w:val="00170E35"/>
    <w:rsid w:val="00302A44"/>
    <w:rsid w:val="00375AA8"/>
    <w:rsid w:val="005128F3"/>
    <w:rsid w:val="00521E68"/>
    <w:rsid w:val="005D48A9"/>
    <w:rsid w:val="0072541D"/>
    <w:rsid w:val="008F31D0"/>
    <w:rsid w:val="0091334D"/>
    <w:rsid w:val="009430B3"/>
    <w:rsid w:val="00AB67E2"/>
    <w:rsid w:val="00AE4467"/>
    <w:rsid w:val="00C323B6"/>
    <w:rsid w:val="00E11DB2"/>
    <w:rsid w:val="00E2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20DE1"/>
  </w:style>
  <w:style w:type="character" w:customStyle="1" w:styleId="c4">
    <w:name w:val="c4"/>
    <w:basedOn w:val="a0"/>
    <w:rsid w:val="00E20DE1"/>
  </w:style>
  <w:style w:type="paragraph" w:styleId="a3">
    <w:name w:val="Normal (Web)"/>
    <w:basedOn w:val="a"/>
    <w:uiPriority w:val="99"/>
    <w:semiHidden/>
    <w:unhideWhenUsed/>
    <w:rsid w:val="00E2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DE1"/>
    <w:rPr>
      <w:b/>
      <w:bCs/>
    </w:rPr>
  </w:style>
  <w:style w:type="character" w:styleId="a5">
    <w:name w:val="Emphasis"/>
    <w:basedOn w:val="a0"/>
    <w:uiPriority w:val="20"/>
    <w:qFormat/>
    <w:rsid w:val="00E20D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2024-04-19T11:02:00Z</dcterms:created>
  <dcterms:modified xsi:type="dcterms:W3CDTF">2024-10-08T07:35:00Z</dcterms:modified>
</cp:coreProperties>
</file>