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84" w:rsidRDefault="00EF0B84" w:rsidP="00EF0B84">
      <w:pPr>
        <w:pStyle w:val="a3"/>
        <w:shd w:val="clear" w:color="auto" w:fill="FFFFFF"/>
        <w:spacing w:before="0" w:beforeAutospacing="0" w:after="0" w:afterAutospacing="0"/>
        <w:jc w:val="center"/>
        <w:rPr>
          <w:b/>
          <w:color w:val="000000"/>
          <w:shd w:val="clear" w:color="auto" w:fill="FFFFFF"/>
        </w:rPr>
      </w:pPr>
      <w:r w:rsidRPr="00EF0B84">
        <w:rPr>
          <w:b/>
          <w:color w:val="000000"/>
          <w:shd w:val="clear" w:color="auto" w:fill="FFFFFF"/>
        </w:rPr>
        <w:t>Капризы, упрямство и пути их преодоления</w:t>
      </w:r>
    </w:p>
    <w:p w:rsidR="00EF0B84" w:rsidRDefault="00EF0B84" w:rsidP="00EF0B84">
      <w:pPr>
        <w:pStyle w:val="a3"/>
        <w:shd w:val="clear" w:color="auto" w:fill="FFFFFF"/>
        <w:spacing w:before="0" w:beforeAutospacing="0" w:after="0" w:afterAutospacing="0"/>
        <w:jc w:val="center"/>
        <w:rPr>
          <w:b/>
          <w:color w:val="000000"/>
          <w:shd w:val="clear" w:color="auto" w:fill="FFFFFF"/>
        </w:rPr>
      </w:pPr>
    </w:p>
    <w:p w:rsidR="00EF0B84" w:rsidRDefault="00EF0B84" w:rsidP="00EF0B84">
      <w:pPr>
        <w:pStyle w:val="a3"/>
        <w:shd w:val="clear" w:color="auto" w:fill="FFFFFF"/>
        <w:spacing w:before="0" w:beforeAutospacing="0" w:after="0" w:afterAutospacing="0"/>
        <w:jc w:val="right"/>
        <w:rPr>
          <w:b/>
          <w:color w:val="000000"/>
          <w:shd w:val="clear" w:color="auto" w:fill="FFFFFF"/>
        </w:rPr>
      </w:pPr>
      <w:r>
        <w:rPr>
          <w:b/>
          <w:color w:val="000000"/>
          <w:shd w:val="clear" w:color="auto" w:fill="FFFFFF"/>
        </w:rPr>
        <w:t xml:space="preserve">Педагог-психолог </w:t>
      </w:r>
      <w:proofErr w:type="spellStart"/>
      <w:r>
        <w:rPr>
          <w:b/>
          <w:color w:val="000000"/>
          <w:shd w:val="clear" w:color="auto" w:fill="FFFFFF"/>
        </w:rPr>
        <w:t>Собянина</w:t>
      </w:r>
      <w:proofErr w:type="spellEnd"/>
      <w:r>
        <w:rPr>
          <w:b/>
          <w:color w:val="000000"/>
          <w:shd w:val="clear" w:color="auto" w:fill="FFFFFF"/>
        </w:rPr>
        <w:t xml:space="preserve"> Д.М.</w:t>
      </w:r>
    </w:p>
    <w:p w:rsidR="00EF0B84" w:rsidRPr="00EF0B84" w:rsidRDefault="00EF0B84" w:rsidP="00EF0B84">
      <w:pPr>
        <w:pStyle w:val="a3"/>
        <w:shd w:val="clear" w:color="auto" w:fill="FFFFFF"/>
        <w:spacing w:before="0" w:beforeAutospacing="0" w:after="0" w:afterAutospacing="0"/>
        <w:jc w:val="right"/>
        <w:rPr>
          <w:b/>
          <w:bCs/>
          <w:iCs/>
          <w:color w:val="000000" w:themeColor="text1"/>
          <w:u w:val="single"/>
        </w:rPr>
      </w:pPr>
    </w:p>
    <w:p w:rsidR="006C5728" w:rsidRPr="00EF0B84" w:rsidRDefault="00EF0B84" w:rsidP="00EF0B84">
      <w:pPr>
        <w:pStyle w:val="a3"/>
        <w:shd w:val="clear" w:color="auto" w:fill="FFFFFF"/>
        <w:spacing w:before="0" w:beforeAutospacing="0" w:after="0" w:afterAutospacing="0"/>
        <w:jc w:val="both"/>
        <w:rPr>
          <w:rFonts w:ascii="Arial" w:hAnsi="Arial" w:cs="Arial"/>
          <w:color w:val="000000"/>
        </w:rPr>
      </w:pPr>
      <w:r w:rsidRPr="00EF0B84">
        <w:rPr>
          <w:b/>
          <w:bCs/>
          <w:iCs/>
          <w:noProof/>
          <w:color w:val="000000" w:themeColor="text1"/>
          <w:u w:val="single"/>
        </w:rPr>
        <w:drawing>
          <wp:anchor distT="0" distB="0" distL="114300" distR="114300" simplePos="0" relativeHeight="251658240" behindDoc="1" locked="0" layoutInCell="1" allowOverlap="1">
            <wp:simplePos x="0" y="0"/>
            <wp:positionH relativeFrom="column">
              <wp:posOffset>24765</wp:posOffset>
            </wp:positionH>
            <wp:positionV relativeFrom="paragraph">
              <wp:posOffset>51435</wp:posOffset>
            </wp:positionV>
            <wp:extent cx="1952625" cy="1962150"/>
            <wp:effectExtent l="19050" t="0" r="9525" b="0"/>
            <wp:wrapTight wrapText="bothSides">
              <wp:wrapPolygon edited="0">
                <wp:start x="-211" y="0"/>
                <wp:lineTo x="-211" y="21390"/>
                <wp:lineTo x="21705" y="21390"/>
                <wp:lineTo x="21705" y="0"/>
                <wp:lineTo x="-211" y="0"/>
              </wp:wrapPolygon>
            </wp:wrapTight>
            <wp:docPr id="1" name="Рисунок 2" descr="http://mewomen.ru/images/2013/10/13/detskie-isteriki---shokiruyushee-povedeni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women.ru/images/2013/10/13/detskie-isteriki---shokiruyushee-povedenie2.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52625" cy="1962150"/>
                    </a:xfrm>
                    <a:prstGeom prst="rect">
                      <a:avLst/>
                    </a:prstGeom>
                    <a:noFill/>
                    <a:ln>
                      <a:noFill/>
                    </a:ln>
                  </pic:spPr>
                </pic:pic>
              </a:graphicData>
            </a:graphic>
          </wp:anchor>
        </w:drawing>
      </w:r>
      <w:r w:rsidR="006C5728" w:rsidRPr="00EF0B84">
        <w:rPr>
          <w:b/>
          <w:bCs/>
          <w:iCs/>
          <w:color w:val="000000" w:themeColor="text1"/>
          <w:u w:val="single"/>
        </w:rPr>
        <w:t>Детские истерики</w:t>
      </w:r>
      <w:r w:rsidR="006C5728" w:rsidRPr="00EF0B84">
        <w:rPr>
          <w:color w:val="000000" w:themeColor="text1"/>
        </w:rPr>
        <w:t> </w:t>
      </w:r>
      <w:r w:rsidR="006C5728" w:rsidRPr="00EF0B84">
        <w:rPr>
          <w:color w:val="000000"/>
        </w:rPr>
        <w:t xml:space="preserve">–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w:t>
      </w:r>
      <w:bookmarkStart w:id="0" w:name="_GoBack"/>
      <w:bookmarkEnd w:id="0"/>
      <w:r w:rsidR="006C5728" w:rsidRPr="00EF0B84">
        <w:rPr>
          <w:color w:val="000000"/>
        </w:rPr>
        <w:t>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p>
    <w:p w:rsidR="006C5728" w:rsidRPr="00EF0B84" w:rsidRDefault="006C5728" w:rsidP="00EF0B84">
      <w:pPr>
        <w:pStyle w:val="a3"/>
        <w:shd w:val="clear" w:color="auto" w:fill="FFFFFF"/>
        <w:spacing w:before="0" w:beforeAutospacing="0" w:after="0" w:afterAutospacing="0"/>
        <w:ind w:firstLine="708"/>
        <w:jc w:val="both"/>
        <w:rPr>
          <w:rFonts w:ascii="Arial" w:hAnsi="Arial" w:cs="Arial"/>
          <w:color w:val="000000"/>
        </w:rPr>
      </w:pPr>
      <w:proofErr w:type="gramStart"/>
      <w:r w:rsidRPr="00EF0B84">
        <w:rPr>
          <w:color w:val="000000"/>
        </w:rPr>
        <w:t>Детская истерика -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EF0B84">
        <w:rPr>
          <w:color w:val="000000"/>
        </w:rPr>
        <w:t xml:space="preserve"> Детские истерики сопровождаются громким криком, плачем, ребенок выгибается назад (истерический мостик). В состоянии истерики ребенок слабо контролирует свою моторику, он может биться головой об стену или о пол и при этом практически не чувствовать боли. 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Чаще всего ребенок сознательно продолжает кричать и плакать, чтобы добиться от родителей своего. 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Нужно разграничить понятия «истерика» и «каприз».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p>
    <w:p w:rsidR="006C5728" w:rsidRPr="00EF0B84" w:rsidRDefault="006C5728" w:rsidP="00EF0B84">
      <w:pPr>
        <w:pStyle w:val="a3"/>
        <w:shd w:val="clear" w:color="auto" w:fill="FFFFFF"/>
        <w:spacing w:before="0" w:beforeAutospacing="0" w:after="0" w:afterAutospacing="0"/>
        <w:ind w:firstLine="708"/>
        <w:jc w:val="both"/>
        <w:rPr>
          <w:rFonts w:ascii="Arial" w:hAnsi="Arial" w:cs="Arial"/>
          <w:color w:val="000000"/>
        </w:rPr>
      </w:pPr>
      <w:r w:rsidRPr="00EF0B84">
        <w:rPr>
          <w:color w:val="000000"/>
        </w:rPr>
        <w:t>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 </w:t>
      </w:r>
    </w:p>
    <w:p w:rsidR="006C5728" w:rsidRPr="00EF0B84" w:rsidRDefault="006C5728" w:rsidP="00EF0B84">
      <w:pPr>
        <w:pStyle w:val="a3"/>
        <w:shd w:val="clear" w:color="auto" w:fill="FFFFFF"/>
        <w:spacing w:before="0" w:beforeAutospacing="0" w:after="0" w:afterAutospacing="0"/>
        <w:jc w:val="both"/>
        <w:rPr>
          <w:rFonts w:ascii="Arial" w:hAnsi="Arial" w:cs="Arial"/>
          <w:color w:val="000000"/>
        </w:rPr>
      </w:pPr>
      <w:r w:rsidRPr="00EF0B84">
        <w:rPr>
          <w:color w:val="000000"/>
        </w:rPr>
        <w:t>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момент его истерических припадков, поверьте, очень быстро ребенок научится «</w:t>
      </w:r>
      <w:proofErr w:type="spellStart"/>
      <w:r w:rsidRPr="00EF0B84">
        <w:rPr>
          <w:color w:val="000000"/>
        </w:rPr>
        <w:t>истерить</w:t>
      </w:r>
      <w:proofErr w:type="spellEnd"/>
      <w:r w:rsidRPr="00EF0B84">
        <w:rPr>
          <w:color w:val="000000"/>
        </w:rPr>
        <w:t xml:space="preserve">» в нужный момент, то есть капризничать. И тогда детская истерика станет излюбленным способом достижения желаемого. В момент истерики не нужно разговаривать с ребенком.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w:t>
      </w:r>
      <w:r w:rsidRPr="00EF0B84">
        <w:rPr>
          <w:color w:val="000000"/>
        </w:rPr>
        <w:lastRenderedPageBreak/>
        <w:t>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w:t>
      </w:r>
    </w:p>
    <w:p w:rsidR="006C5728" w:rsidRPr="00EF0B84" w:rsidRDefault="006C5728" w:rsidP="00EF0B84">
      <w:pPr>
        <w:pStyle w:val="a3"/>
        <w:shd w:val="clear" w:color="auto" w:fill="FFFFFF"/>
        <w:spacing w:before="0" w:beforeAutospacing="0" w:after="0" w:afterAutospacing="0"/>
        <w:jc w:val="both"/>
        <w:rPr>
          <w:color w:val="000000"/>
        </w:rPr>
      </w:pPr>
      <w:r w:rsidRPr="00EF0B84">
        <w:rPr>
          <w:color w:val="000000"/>
        </w:rPr>
        <w:t>Часто малыши не могут самостоятельно выйти из последней стадии истерики, для того, чтобы прекратить плакать, им нужна помощь мамы – не отказывайте ребенку в ласке, даже если он неправ. Ни в коем случае нельзя кричать на ребенка в момент истерики, а уж тем более шлепать. Эти меры только усугубят его состояние.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w:t>
      </w:r>
    </w:p>
    <w:p w:rsidR="006C5728" w:rsidRPr="00EF0B84" w:rsidRDefault="006C5728" w:rsidP="00EF0B84">
      <w:pPr>
        <w:pStyle w:val="a3"/>
        <w:shd w:val="clear" w:color="auto" w:fill="FFFFFF"/>
        <w:spacing w:before="0" w:beforeAutospacing="0" w:after="0" w:afterAutospacing="0"/>
        <w:jc w:val="both"/>
        <w:rPr>
          <w:rFonts w:ascii="Arial" w:hAnsi="Arial" w:cs="Arial"/>
          <w:color w:val="000000"/>
        </w:rPr>
      </w:pPr>
    </w:p>
    <w:p w:rsidR="006C5728" w:rsidRPr="00EF0B84" w:rsidRDefault="006C5728" w:rsidP="00EF0B84">
      <w:pPr>
        <w:pStyle w:val="a3"/>
        <w:shd w:val="clear" w:color="auto" w:fill="FFFFFF"/>
        <w:spacing w:before="0" w:beforeAutospacing="0" w:after="0" w:afterAutospacing="0"/>
        <w:jc w:val="both"/>
        <w:rPr>
          <w:b/>
          <w:bCs/>
          <w:i/>
          <w:iCs/>
          <w:color w:val="000000"/>
          <w:u w:val="single"/>
        </w:rPr>
      </w:pPr>
      <w:r w:rsidRPr="00EF0B84">
        <w:rPr>
          <w:b/>
          <w:bCs/>
          <w:i/>
          <w:iCs/>
          <w:color w:val="000000"/>
          <w:u w:val="single"/>
        </w:rPr>
        <w:t>Правила для родителей, желающих избежать истерики</w:t>
      </w:r>
    </w:p>
    <w:p w:rsidR="006C5728" w:rsidRPr="00EF0B84" w:rsidRDefault="006C5728" w:rsidP="00EF0B84">
      <w:pPr>
        <w:pStyle w:val="a3"/>
        <w:shd w:val="clear" w:color="auto" w:fill="FFFFFF"/>
        <w:spacing w:before="0" w:beforeAutospacing="0" w:after="0" w:afterAutospacing="0"/>
        <w:jc w:val="both"/>
        <w:rPr>
          <w:rFonts w:ascii="Arial" w:hAnsi="Arial" w:cs="Arial"/>
          <w:color w:val="000000"/>
        </w:rPr>
      </w:pPr>
    </w:p>
    <w:p w:rsidR="006C5728" w:rsidRPr="00EF0B84" w:rsidRDefault="006C5728" w:rsidP="00EF0B84">
      <w:pPr>
        <w:pStyle w:val="a3"/>
        <w:shd w:val="clear" w:color="auto" w:fill="FFFFFF"/>
        <w:spacing w:before="0" w:beforeAutospacing="0" w:after="0" w:afterAutospacing="0"/>
        <w:ind w:firstLine="708"/>
        <w:jc w:val="both"/>
        <w:rPr>
          <w:rFonts w:ascii="Arial" w:hAnsi="Arial" w:cs="Arial"/>
          <w:color w:val="000000"/>
        </w:rPr>
      </w:pPr>
      <w:r w:rsidRPr="00EF0B84">
        <w:rPr>
          <w:color w:val="000000"/>
        </w:rPr>
        <w:t>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 Приручить истерику можно такими нехитрыми способами:</w:t>
      </w:r>
    </w:p>
    <w:p w:rsidR="006C5728" w:rsidRPr="00EF0B84" w:rsidRDefault="006C5728" w:rsidP="00EF0B84">
      <w:pPr>
        <w:pStyle w:val="a3"/>
        <w:shd w:val="clear" w:color="auto" w:fill="FFFFFF"/>
        <w:spacing w:before="0" w:beforeAutospacing="0" w:after="0" w:afterAutospacing="0"/>
        <w:jc w:val="both"/>
        <w:rPr>
          <w:rFonts w:ascii="Arial" w:hAnsi="Arial" w:cs="Arial"/>
          <w:color w:val="000000"/>
        </w:rPr>
      </w:pPr>
      <w:r w:rsidRPr="00EF0B84">
        <w:rPr>
          <w:color w:val="000000"/>
        </w:rPr>
        <w:t>Игра «без правил». Убедитесь, что ребенок имеет достаточно свободного времени, во время которого он может играть, не заботясь о беспорядке вокруг, не отвлекаясь от игрового действия. Приберегите «строгие правила» для более серьезных случаев.</w:t>
      </w:r>
    </w:p>
    <w:p w:rsidR="006C5728" w:rsidRPr="00EF0B84" w:rsidRDefault="006C5728" w:rsidP="00EF0B84">
      <w:pPr>
        <w:pStyle w:val="a3"/>
        <w:shd w:val="clear" w:color="auto" w:fill="FFFFFF"/>
        <w:spacing w:before="0" w:beforeAutospacing="0" w:after="0" w:afterAutospacing="0"/>
        <w:ind w:firstLine="708"/>
        <w:jc w:val="both"/>
        <w:rPr>
          <w:rFonts w:ascii="Arial" w:hAnsi="Arial" w:cs="Arial"/>
          <w:color w:val="000000"/>
        </w:rPr>
      </w:pPr>
      <w:r w:rsidRPr="00EF0B84">
        <w:rPr>
          <w:color w:val="000000"/>
        </w:rPr>
        <w:t>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 Попробуйте пошутить. Если истерика на подходе, но еще не началась, попробуйте разрядить ситуацию юмором. Но будьте осторожны: малыш должен знать, что вы шутите, а не высмеиваете его. «Я знаю, что ты чувствуешь».</w:t>
      </w:r>
    </w:p>
    <w:p w:rsidR="006C5728" w:rsidRPr="00EF0B84" w:rsidRDefault="006C5728" w:rsidP="00EF0B84">
      <w:pPr>
        <w:pStyle w:val="a3"/>
        <w:shd w:val="clear" w:color="auto" w:fill="FFFFFF"/>
        <w:spacing w:before="0" w:beforeAutospacing="0" w:after="0" w:afterAutospacing="0"/>
        <w:ind w:firstLine="708"/>
        <w:jc w:val="both"/>
        <w:rPr>
          <w:rFonts w:ascii="Arial" w:hAnsi="Arial" w:cs="Arial"/>
          <w:color w:val="000000"/>
        </w:rPr>
      </w:pPr>
      <w:r w:rsidRPr="00EF0B84">
        <w:rPr>
          <w:color w:val="000000"/>
        </w:rPr>
        <w:t xml:space="preserve">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собой. 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w:t>
      </w:r>
      <w:proofErr w:type="gramStart"/>
      <w:r w:rsidRPr="00EF0B84">
        <w:rPr>
          <w:color w:val="000000"/>
        </w:rPr>
        <w:t>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нужно пытаться все сделать за кроху, он должен быть уверен, что сам в состоянии справляться с трудностями и добиваться цели.</w:t>
      </w:r>
      <w:proofErr w:type="gramEnd"/>
    </w:p>
    <w:p w:rsidR="006C5728" w:rsidRPr="00EF0B84" w:rsidRDefault="006C5728" w:rsidP="00EF0B84">
      <w:pPr>
        <w:pStyle w:val="a3"/>
        <w:shd w:val="clear" w:color="auto" w:fill="FFFFFF"/>
        <w:spacing w:before="0" w:beforeAutospacing="0" w:after="0" w:afterAutospacing="0"/>
        <w:jc w:val="both"/>
        <w:rPr>
          <w:rFonts w:ascii="Arial" w:hAnsi="Arial" w:cs="Arial"/>
          <w:color w:val="000000"/>
        </w:rPr>
      </w:pPr>
      <w:r w:rsidRPr="00EF0B84">
        <w:rPr>
          <w:color w:val="000000"/>
        </w:rPr>
        <w:t xml:space="preserve">Игнорируйте требования. Истерики на людях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ситуации. Обсудите истерику. После того, как ребенок успокоился, поговорите с ним о том, что его так расстроило. Однако не заостряйте внимание на действиях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окружающих. 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w:t>
      </w:r>
      <w:r w:rsidRPr="00EF0B84">
        <w:rPr>
          <w:color w:val="000000"/>
        </w:rPr>
        <w:lastRenderedPageBreak/>
        <w:t>прекратить бегать и прыгать. Задача взрослых, следить за состоянием ребенка и не давать ему переутомляться. 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поводу. Помните, что истерики у детей – явление временное. И после четырех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 поведения</w:t>
      </w:r>
    </w:p>
    <w:p w:rsidR="005563CF" w:rsidRPr="00EF0B84" w:rsidRDefault="005563CF" w:rsidP="00EF0B84">
      <w:pPr>
        <w:spacing w:after="0" w:line="240" w:lineRule="auto"/>
        <w:jc w:val="both"/>
        <w:rPr>
          <w:sz w:val="24"/>
          <w:szCs w:val="24"/>
        </w:rPr>
      </w:pPr>
    </w:p>
    <w:sectPr w:rsidR="005563CF" w:rsidRPr="00EF0B84" w:rsidSect="00E84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02C0"/>
    <w:rsid w:val="0006781F"/>
    <w:rsid w:val="005563CF"/>
    <w:rsid w:val="006C5728"/>
    <w:rsid w:val="00E8452F"/>
    <w:rsid w:val="00EF0B84"/>
    <w:rsid w:val="00F40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5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0B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0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73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2021-02-13T10:24:00Z</dcterms:created>
  <dcterms:modified xsi:type="dcterms:W3CDTF">2021-02-13T10:24:00Z</dcterms:modified>
</cp:coreProperties>
</file>